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6F726" w14:textId="77777777" w:rsidR="00A637AC" w:rsidRPr="004F3B48" w:rsidRDefault="00A637AC" w:rsidP="004F3B48">
      <w:pPr>
        <w:jc w:val="center"/>
        <w:rPr>
          <w:i/>
          <w:sz w:val="27"/>
          <w:szCs w:val="27"/>
          <w:lang w:eastAsia="en-GB"/>
        </w:rPr>
      </w:pPr>
      <w:r w:rsidRPr="004F3B48">
        <w:rPr>
          <w:i/>
          <w:sz w:val="27"/>
          <w:szCs w:val="27"/>
          <w:lang w:eastAsia="en-GB"/>
        </w:rPr>
        <w:t>Religion and Worldviews at Savile Park</w:t>
      </w:r>
    </w:p>
    <w:p w14:paraId="4E744E5C" w14:textId="77777777" w:rsidR="004F3B48" w:rsidRPr="004F3B48" w:rsidRDefault="004F3B48" w:rsidP="004F3B48">
      <w:pPr>
        <w:rPr>
          <w:b/>
          <w:i/>
          <w:sz w:val="27"/>
          <w:szCs w:val="27"/>
          <w:u w:val="single"/>
        </w:rPr>
      </w:pPr>
      <w:r w:rsidRPr="004F3B48">
        <w:rPr>
          <w:b/>
          <w:i/>
          <w:sz w:val="27"/>
          <w:szCs w:val="27"/>
          <w:u w:val="single"/>
        </w:rPr>
        <w:t>Intent</w:t>
      </w:r>
    </w:p>
    <w:p w14:paraId="5EEF0C4B" w14:textId="77777777" w:rsidR="004F3B48" w:rsidRPr="004F3B48" w:rsidRDefault="004F3B48" w:rsidP="0080732A">
      <w:pPr>
        <w:rPr>
          <w:sz w:val="24"/>
          <w:szCs w:val="24"/>
        </w:rPr>
      </w:pPr>
      <w:r w:rsidRPr="004F3B48">
        <w:rPr>
          <w:sz w:val="24"/>
          <w:szCs w:val="24"/>
        </w:rPr>
        <w:t>At Savile Park, we believe it is essential for our pupils to learn about religion and worldviews because it nurtures curiosity and helps them understand the diverse world around them. Religion and Worldviews gives children the opportunity to explore some of life's biggest and most interesting questions. Children learn about different religions and non-religious worldviews, discovering what people believe, how beliefs are expressed and how these beliefs can influence the way people live. Through the study of beliefs, practices and lived experiences, children deepen their understanding of their own values and perspectives, as well as those of people in their local community and around the world. We aim to prepare pupils for the spiritual and intellectual challenges of living in a world of diverse religions, beliefs and non-belief.</w:t>
      </w:r>
    </w:p>
    <w:p w14:paraId="13B7702A" w14:textId="77777777" w:rsidR="004F3B48" w:rsidRPr="004F3B48" w:rsidRDefault="004F3B48" w:rsidP="004F3B48">
      <w:pPr>
        <w:rPr>
          <w:sz w:val="24"/>
          <w:szCs w:val="24"/>
        </w:rPr>
      </w:pPr>
      <w:r w:rsidRPr="004F3B48">
        <w:rPr>
          <w:sz w:val="24"/>
          <w:szCs w:val="24"/>
        </w:rPr>
        <w:t>We do this by delivering an intellectually challenging and personally enriching curriculum that explores the beliefs, values, similarities and differences within and between major religions and non-religious worldviews, and the important role these can play in people's lives.</w:t>
      </w:r>
    </w:p>
    <w:p w14:paraId="7F56C9B4" w14:textId="77777777" w:rsidR="004F3B48" w:rsidRPr="004F3B48" w:rsidRDefault="004F3B48" w:rsidP="004F3B48">
      <w:pPr>
        <w:rPr>
          <w:sz w:val="24"/>
          <w:szCs w:val="24"/>
          <w:lang w:eastAsia="en-GB"/>
        </w:rPr>
      </w:pPr>
      <w:r w:rsidRPr="004F3B48">
        <w:rPr>
          <w:sz w:val="24"/>
          <w:szCs w:val="24"/>
        </w:rPr>
        <w:t>By asking big questions, considering different perspectives and challenging stereotypes, our children will leave school with an appreciation of diversity and a secure understanding of their place in the world, rooted in respect, empathy and kindness.</w:t>
      </w:r>
    </w:p>
    <w:p w14:paraId="3F850569" w14:textId="77777777" w:rsidR="00A637AC" w:rsidRPr="004F3B48" w:rsidRDefault="00A637AC" w:rsidP="0024602D">
      <w:pPr>
        <w:rPr>
          <w:b/>
          <w:sz w:val="27"/>
          <w:szCs w:val="27"/>
          <w:u w:val="single"/>
          <w:lang w:eastAsia="en-GB"/>
        </w:rPr>
      </w:pPr>
      <w:r w:rsidRPr="004F3B48">
        <w:rPr>
          <w:b/>
          <w:i/>
          <w:iCs/>
          <w:sz w:val="27"/>
          <w:szCs w:val="27"/>
          <w:u w:val="single"/>
          <w:lang w:eastAsia="en-GB"/>
        </w:rPr>
        <w:t>Exploring Believing and Belonging</w:t>
      </w:r>
    </w:p>
    <w:p w14:paraId="6D2D7345" w14:textId="77777777" w:rsidR="00A637AC" w:rsidRPr="00A637AC" w:rsidRDefault="00A637AC" w:rsidP="0024602D">
      <w:pPr>
        <w:rPr>
          <w:sz w:val="24"/>
          <w:szCs w:val="24"/>
          <w:lang w:eastAsia="en-GB"/>
        </w:rPr>
      </w:pPr>
      <w:r w:rsidRPr="00A637AC">
        <w:rPr>
          <w:sz w:val="24"/>
          <w:szCs w:val="24"/>
          <w:lang w:eastAsia="en-GB"/>
        </w:rPr>
        <w:t>At Savile Park, we follow the Believing and Belonging Agreed Syllabus 2024-2029 for Religion and Worldviews. It supports children in developing a rich understanding of the diverse beliefs, values and ways of life that shape people's experiences both locally and globally.</w:t>
      </w:r>
    </w:p>
    <w:p w14:paraId="03AC0E03" w14:textId="77777777" w:rsidR="00A637AC" w:rsidRPr="00A637AC" w:rsidRDefault="00A637AC" w:rsidP="0024602D">
      <w:pPr>
        <w:rPr>
          <w:sz w:val="24"/>
          <w:szCs w:val="24"/>
          <w:lang w:eastAsia="en-GB"/>
        </w:rPr>
      </w:pPr>
      <w:r w:rsidRPr="00A637AC">
        <w:rPr>
          <w:sz w:val="24"/>
          <w:szCs w:val="24"/>
          <w:lang w:eastAsia="en-GB"/>
        </w:rPr>
        <w:t>This curriculum goes beyond simply learning facts about religions. It helps pupils explore and understand the lived experiences of individuals and communities, recognising that people within the same religion or worldview may believe and practise in different ways. Religion and Worldviews at Savile Park plays a key role in helping children grow into thoughtful, respectful and confident individuals.</w:t>
      </w:r>
    </w:p>
    <w:p w14:paraId="7AA24AF3" w14:textId="77777777" w:rsidR="00A637AC" w:rsidRPr="00A637AC" w:rsidRDefault="00727EAE" w:rsidP="0024602D">
      <w:pPr>
        <w:rPr>
          <w:sz w:val="24"/>
          <w:szCs w:val="24"/>
          <w:lang w:eastAsia="en-GB"/>
        </w:rPr>
      </w:pPr>
      <w:r>
        <w:rPr>
          <w:sz w:val="24"/>
          <w:szCs w:val="24"/>
          <w:lang w:eastAsia="en-GB"/>
        </w:rPr>
        <w:pict w14:anchorId="741CD5DC">
          <v:rect id="_x0000_i1025" style="width:0;height:1.5pt" o:hralign="center" o:hrstd="t" o:hr="t" fillcolor="#a0a0a0" stroked="f"/>
        </w:pict>
      </w:r>
    </w:p>
    <w:p w14:paraId="3F223F84" w14:textId="77777777" w:rsidR="00A637AC" w:rsidRPr="004F3B48" w:rsidRDefault="00A637AC" w:rsidP="0024602D">
      <w:pPr>
        <w:rPr>
          <w:b/>
          <w:i/>
          <w:sz w:val="27"/>
          <w:szCs w:val="27"/>
          <w:u w:val="single"/>
          <w:lang w:eastAsia="en-GB"/>
        </w:rPr>
      </w:pPr>
      <w:r w:rsidRPr="004F3B48">
        <w:rPr>
          <w:b/>
          <w:i/>
          <w:sz w:val="27"/>
          <w:szCs w:val="27"/>
          <w:u w:val="single"/>
          <w:lang w:eastAsia="en-GB"/>
        </w:rPr>
        <w:t>What Is Believing and Belonging?</w:t>
      </w:r>
    </w:p>
    <w:p w14:paraId="1FEB92E2" w14:textId="77777777" w:rsidR="00A637AC" w:rsidRPr="00A637AC" w:rsidRDefault="00A637AC" w:rsidP="0024602D">
      <w:pPr>
        <w:rPr>
          <w:sz w:val="24"/>
          <w:szCs w:val="24"/>
          <w:lang w:eastAsia="en-GB"/>
        </w:rPr>
      </w:pPr>
      <w:r w:rsidRPr="00A637AC">
        <w:rPr>
          <w:sz w:val="24"/>
          <w:szCs w:val="24"/>
          <w:lang w:eastAsia="en-GB"/>
        </w:rPr>
        <w:t xml:space="preserve">The syllabus is named </w:t>
      </w:r>
      <w:r w:rsidRPr="00A637AC">
        <w:rPr>
          <w:i/>
          <w:iCs/>
          <w:sz w:val="24"/>
          <w:szCs w:val="24"/>
          <w:lang w:eastAsia="en-GB"/>
        </w:rPr>
        <w:t>Believing and Belonging</w:t>
      </w:r>
      <w:r w:rsidRPr="00A637AC">
        <w:rPr>
          <w:sz w:val="24"/>
          <w:szCs w:val="24"/>
          <w:lang w:eastAsia="en-GB"/>
        </w:rPr>
        <w:t xml:space="preserve"> because it focuses on two essential ideas:</w:t>
      </w:r>
    </w:p>
    <w:p w14:paraId="2B6E991B" w14:textId="77777777" w:rsidR="00A637AC" w:rsidRPr="00A637AC" w:rsidRDefault="00A637AC" w:rsidP="0024602D">
      <w:pPr>
        <w:rPr>
          <w:sz w:val="24"/>
          <w:szCs w:val="24"/>
          <w:lang w:eastAsia="en-GB"/>
        </w:rPr>
      </w:pPr>
      <w:r w:rsidRPr="00A637AC">
        <w:rPr>
          <w:sz w:val="24"/>
          <w:szCs w:val="24"/>
          <w:lang w:eastAsia="en-GB"/>
        </w:rPr>
        <w:t>Believing - Understanding the beliefs, values and practices of different religions and worldviews, including Christianity, other major world religions and non-religious beliefs such as Humanism.</w:t>
      </w:r>
    </w:p>
    <w:p w14:paraId="4CF472B4" w14:textId="77777777" w:rsidR="00A637AC" w:rsidRPr="00A637AC" w:rsidRDefault="00A637AC" w:rsidP="0024602D">
      <w:pPr>
        <w:rPr>
          <w:sz w:val="24"/>
          <w:szCs w:val="24"/>
          <w:lang w:eastAsia="en-GB"/>
        </w:rPr>
      </w:pPr>
      <w:r w:rsidRPr="00A637AC">
        <w:rPr>
          <w:sz w:val="24"/>
          <w:szCs w:val="24"/>
          <w:lang w:eastAsia="en-GB"/>
        </w:rPr>
        <w:t>Belonging - Exploring questions about identity, meaning and community, and encouraging children to understand their own place within a diverse world.</w:t>
      </w:r>
    </w:p>
    <w:p w14:paraId="58E151AF" w14:textId="77777777" w:rsidR="00A637AC" w:rsidRPr="00A637AC" w:rsidRDefault="00727EAE" w:rsidP="0024602D">
      <w:pPr>
        <w:rPr>
          <w:sz w:val="24"/>
          <w:szCs w:val="24"/>
          <w:lang w:eastAsia="en-GB"/>
        </w:rPr>
      </w:pPr>
      <w:r>
        <w:rPr>
          <w:sz w:val="24"/>
          <w:szCs w:val="24"/>
          <w:lang w:eastAsia="en-GB"/>
        </w:rPr>
        <w:pict w14:anchorId="114547BE">
          <v:rect id="_x0000_i1026" style="width:0;height:1.5pt" o:hralign="center" o:hrstd="t" o:hr="t" fillcolor="#a0a0a0" stroked="f"/>
        </w:pict>
      </w:r>
    </w:p>
    <w:p w14:paraId="2E3FB49A" w14:textId="77777777" w:rsidR="00372583" w:rsidRDefault="00727EAE">
      <w:pPr>
        <w:spacing w:after="120"/>
      </w:pPr>
      <w:r>
        <w:rPr>
          <w:b/>
          <w:sz w:val="27"/>
        </w:rPr>
        <w:lastRenderedPageBreak/>
        <w:t>What Religions and Worldviews Will Children Encounter?</w:t>
      </w:r>
    </w:p>
    <w:p w14:paraId="5D005215" w14:textId="77777777" w:rsidR="00372583" w:rsidRDefault="00727EAE">
      <w:pPr>
        <w:spacing w:after="120"/>
      </w:pPr>
      <w:r>
        <w:rPr>
          <w:sz w:val="24"/>
        </w:rPr>
        <w:t>Across their time at Savile Park, children build knowledge of Christianity, Buddhism, Hindu Dharma, Islam, Judaism and Sikhi, alongside n</w:t>
      </w:r>
      <w:r>
        <w:rPr>
          <w:sz w:val="24"/>
        </w:rPr>
        <w:t>on-religious worldviews such as Humanism. Learning is carefully sequenced so that children revisit and deepen their knowledge as they move through school.</w:t>
      </w:r>
    </w:p>
    <w:p w14:paraId="7059DD2C" w14:textId="77777777" w:rsidR="00372583" w:rsidRDefault="00727EAE">
      <w:pPr>
        <w:spacing w:after="120"/>
      </w:pPr>
      <w:r>
        <w:rPr>
          <w:b/>
          <w:sz w:val="27"/>
        </w:rPr>
        <w:t>Learning Through Lived Experience</w:t>
      </w:r>
    </w:p>
    <w:p w14:paraId="4286D041" w14:textId="77777777" w:rsidR="00372583" w:rsidRDefault="00727EAE">
      <w:pPr>
        <w:spacing w:after="120"/>
      </w:pPr>
      <w:r>
        <w:rPr>
          <w:sz w:val="24"/>
        </w:rPr>
        <w:t>An important part of our curriculum is understanding lived experien</w:t>
      </w:r>
      <w:r>
        <w:rPr>
          <w:sz w:val="24"/>
        </w:rPr>
        <w:t>ce. Wherever possible, children encounter the voices and experiences of real people through visitors, stories, artefacts, visits to places of worship and engagement with our local community. This helps children understand the rich diversity that exists bot</w:t>
      </w:r>
      <w:r>
        <w:rPr>
          <w:sz w:val="24"/>
        </w:rPr>
        <w:t>h between and within religions and worldviews.</w:t>
      </w:r>
    </w:p>
    <w:p w14:paraId="48F01D69" w14:textId="77777777" w:rsidR="00A637AC" w:rsidRPr="004F3B48" w:rsidRDefault="00A637AC" w:rsidP="0024602D">
      <w:pPr>
        <w:rPr>
          <w:b/>
          <w:i/>
          <w:sz w:val="27"/>
          <w:szCs w:val="27"/>
          <w:u w:val="single"/>
          <w:lang w:eastAsia="en-GB"/>
        </w:rPr>
      </w:pPr>
      <w:r w:rsidRPr="004F3B48">
        <w:rPr>
          <w:b/>
          <w:i/>
          <w:sz w:val="27"/>
          <w:szCs w:val="27"/>
          <w:u w:val="single"/>
          <w:lang w:eastAsia="en-GB"/>
        </w:rPr>
        <w:t>What Will Children Learn?</w:t>
      </w:r>
    </w:p>
    <w:p w14:paraId="3EA53024" w14:textId="77777777" w:rsidR="00A637AC" w:rsidRPr="00A637AC" w:rsidRDefault="00A637AC" w:rsidP="0024602D">
      <w:pPr>
        <w:rPr>
          <w:sz w:val="24"/>
          <w:szCs w:val="24"/>
          <w:lang w:eastAsia="en-GB"/>
        </w:rPr>
      </w:pPr>
      <w:r w:rsidRPr="00A637AC">
        <w:rPr>
          <w:sz w:val="24"/>
          <w:szCs w:val="24"/>
          <w:lang w:eastAsia="en-GB"/>
        </w:rPr>
        <w:t xml:space="preserve">Through </w:t>
      </w:r>
      <w:r w:rsidR="00830516">
        <w:rPr>
          <w:sz w:val="24"/>
          <w:szCs w:val="24"/>
          <w:lang w:eastAsia="en-GB"/>
        </w:rPr>
        <w:t>Religion and Worldviews</w:t>
      </w:r>
      <w:r w:rsidRPr="00A637AC">
        <w:rPr>
          <w:sz w:val="24"/>
          <w:szCs w:val="24"/>
          <w:lang w:eastAsia="en-GB"/>
        </w:rPr>
        <w:t>, pupils will:</w:t>
      </w:r>
    </w:p>
    <w:p w14:paraId="6234BD9A" w14:textId="77777777" w:rsidR="00A637AC" w:rsidRPr="004F3B48" w:rsidRDefault="00A637AC" w:rsidP="004F3B48">
      <w:pPr>
        <w:pStyle w:val="ListParagraph"/>
        <w:numPr>
          <w:ilvl w:val="0"/>
          <w:numId w:val="12"/>
        </w:numPr>
        <w:rPr>
          <w:sz w:val="24"/>
          <w:szCs w:val="24"/>
          <w:lang w:eastAsia="en-GB"/>
        </w:rPr>
      </w:pPr>
      <w:r w:rsidRPr="004F3B48">
        <w:rPr>
          <w:sz w:val="24"/>
          <w:szCs w:val="24"/>
          <w:lang w:eastAsia="en-GB"/>
        </w:rPr>
        <w:t>Build Knowledge of different religions and worldviews, and understand the similarities and differences between them.</w:t>
      </w:r>
    </w:p>
    <w:p w14:paraId="1C5AA5B3" w14:textId="77777777" w:rsidR="00A637AC" w:rsidRPr="004F3B48" w:rsidRDefault="00A637AC" w:rsidP="004F3B48">
      <w:pPr>
        <w:pStyle w:val="ListParagraph"/>
        <w:numPr>
          <w:ilvl w:val="0"/>
          <w:numId w:val="12"/>
        </w:numPr>
        <w:rPr>
          <w:sz w:val="24"/>
          <w:szCs w:val="24"/>
          <w:lang w:eastAsia="en-GB"/>
        </w:rPr>
      </w:pPr>
      <w:r w:rsidRPr="004F3B48">
        <w:rPr>
          <w:sz w:val="24"/>
          <w:szCs w:val="24"/>
          <w:lang w:eastAsia="en-GB"/>
        </w:rPr>
        <w:t>Develop Critical Thinking by asking thoughtful questions, making connections, and considering different perspectives.</w:t>
      </w:r>
    </w:p>
    <w:p w14:paraId="5C9374F4" w14:textId="77777777" w:rsidR="00A637AC" w:rsidRPr="004F3B48" w:rsidRDefault="00A637AC" w:rsidP="004F3B48">
      <w:pPr>
        <w:pStyle w:val="ListParagraph"/>
        <w:numPr>
          <w:ilvl w:val="0"/>
          <w:numId w:val="12"/>
        </w:numPr>
        <w:rPr>
          <w:sz w:val="24"/>
          <w:szCs w:val="24"/>
          <w:lang w:eastAsia="en-GB"/>
        </w:rPr>
      </w:pPr>
      <w:r w:rsidRPr="004F3B48">
        <w:rPr>
          <w:sz w:val="24"/>
          <w:szCs w:val="24"/>
          <w:lang w:eastAsia="en-GB"/>
        </w:rPr>
        <w:t>Reflect on Personal Beliefs and values, helping them explore their own identities in a safe and respectful space.</w:t>
      </w:r>
    </w:p>
    <w:p w14:paraId="1FFAA5EF" w14:textId="77777777" w:rsidR="00A637AC" w:rsidRPr="004F3B48" w:rsidRDefault="00A637AC" w:rsidP="004F3B48">
      <w:pPr>
        <w:pStyle w:val="ListParagraph"/>
        <w:numPr>
          <w:ilvl w:val="0"/>
          <w:numId w:val="12"/>
        </w:numPr>
        <w:rPr>
          <w:sz w:val="24"/>
          <w:szCs w:val="24"/>
          <w:lang w:eastAsia="en-GB"/>
        </w:rPr>
      </w:pPr>
      <w:r w:rsidRPr="004F3B48">
        <w:rPr>
          <w:sz w:val="24"/>
          <w:szCs w:val="24"/>
          <w:lang w:eastAsia="en-GB"/>
        </w:rPr>
        <w:t>Grow in Respect for Diversity, appreciating how people’s beliefs and backgrounds influence their lives and choices.</w:t>
      </w:r>
    </w:p>
    <w:p w14:paraId="6DBC8DE0" w14:textId="77777777" w:rsidR="00A637AC" w:rsidRPr="004F3B48" w:rsidRDefault="00A637AC" w:rsidP="004F3B48">
      <w:pPr>
        <w:pStyle w:val="ListParagraph"/>
        <w:numPr>
          <w:ilvl w:val="0"/>
          <w:numId w:val="12"/>
        </w:numPr>
        <w:rPr>
          <w:sz w:val="24"/>
          <w:szCs w:val="24"/>
          <w:lang w:eastAsia="en-GB"/>
        </w:rPr>
      </w:pPr>
      <w:r w:rsidRPr="004F3B48">
        <w:rPr>
          <w:sz w:val="24"/>
          <w:szCs w:val="24"/>
          <w:lang w:eastAsia="en-GB"/>
        </w:rPr>
        <w:t>Prepare for Life in a Global Society, with the knowledge, empathy, and skills to participate positively in their communities and the wider world.</w:t>
      </w:r>
    </w:p>
    <w:p w14:paraId="759BB239" w14:textId="77777777" w:rsidR="00A637AC" w:rsidRPr="00A637AC" w:rsidRDefault="00727EAE" w:rsidP="0024602D">
      <w:pPr>
        <w:rPr>
          <w:sz w:val="24"/>
          <w:szCs w:val="24"/>
          <w:lang w:eastAsia="en-GB"/>
        </w:rPr>
      </w:pPr>
      <w:r>
        <w:rPr>
          <w:sz w:val="24"/>
          <w:szCs w:val="24"/>
          <w:lang w:eastAsia="en-GB"/>
        </w:rPr>
        <w:pict w14:anchorId="29DE1061">
          <v:rect id="_x0000_i1027" style="width:0;height:1.5pt" o:hralign="center" o:hrstd="t" o:hr="t" fillcolor="#a0a0a0" stroked="f"/>
        </w:pict>
      </w:r>
    </w:p>
    <w:p w14:paraId="71112B9E" w14:textId="77777777" w:rsidR="00A637AC" w:rsidRPr="00A637AC" w:rsidRDefault="00A637AC" w:rsidP="0024602D">
      <w:pPr>
        <w:rPr>
          <w:sz w:val="27"/>
          <w:szCs w:val="27"/>
          <w:lang w:eastAsia="en-GB"/>
        </w:rPr>
      </w:pPr>
      <w:r w:rsidRPr="00A637AC">
        <w:rPr>
          <w:sz w:val="27"/>
          <w:szCs w:val="27"/>
          <w:lang w:eastAsia="en-GB"/>
        </w:rPr>
        <w:t>Our Six Learning Pathways</w:t>
      </w:r>
    </w:p>
    <w:p w14:paraId="3AC3306E" w14:textId="77777777" w:rsidR="00A637AC" w:rsidRPr="00A637AC" w:rsidRDefault="00A77A0C" w:rsidP="0024602D">
      <w:pPr>
        <w:rPr>
          <w:sz w:val="24"/>
          <w:szCs w:val="24"/>
          <w:lang w:eastAsia="en-GB"/>
        </w:rPr>
      </w:pPr>
      <w:r w:rsidRPr="00A77A0C">
        <w:rPr>
          <w:b/>
          <w:noProof/>
          <w:sz w:val="24"/>
          <w:szCs w:val="24"/>
          <w:u w:val="single"/>
          <w:lang w:eastAsia="en-GB"/>
        </w:rPr>
        <w:drawing>
          <wp:anchor distT="0" distB="0" distL="114300" distR="114300" simplePos="0" relativeHeight="251658240" behindDoc="1" locked="0" layoutInCell="1" allowOverlap="1" wp14:anchorId="4727103C" wp14:editId="40A6B413">
            <wp:simplePos x="0" y="0"/>
            <wp:positionH relativeFrom="column">
              <wp:posOffset>47683</wp:posOffset>
            </wp:positionH>
            <wp:positionV relativeFrom="paragraph">
              <wp:posOffset>685742</wp:posOffset>
            </wp:positionV>
            <wp:extent cx="579755" cy="581660"/>
            <wp:effectExtent l="0" t="0" r="0" b="8890"/>
            <wp:wrapTight wrapText="bothSides">
              <wp:wrapPolygon edited="0">
                <wp:start x="4968" y="0"/>
                <wp:lineTo x="0" y="4952"/>
                <wp:lineTo x="0" y="16271"/>
                <wp:lineTo x="4968" y="21223"/>
                <wp:lineTo x="15614" y="21223"/>
                <wp:lineTo x="20583" y="16271"/>
                <wp:lineTo x="20583" y="4952"/>
                <wp:lineTo x="15614" y="0"/>
                <wp:lineTo x="4968" y="0"/>
              </wp:wrapPolygon>
            </wp:wrapTight>
            <wp:docPr id="6" name="Picture 5">
              <a:extLst xmlns:a="http://schemas.openxmlformats.org/drawingml/2006/main">
                <a:ext uri="{FF2B5EF4-FFF2-40B4-BE49-F238E27FC236}">
                  <a16:creationId xmlns:a16="http://schemas.microsoft.com/office/drawing/2014/main" id="{DD879F1D-B391-C443-D736-5531F383BD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D879F1D-B391-C443-D736-5531F383BD97}"/>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9755" cy="581660"/>
                    </a:xfrm>
                    <a:prstGeom prst="rect">
                      <a:avLst/>
                    </a:prstGeom>
                  </pic:spPr>
                </pic:pic>
              </a:graphicData>
            </a:graphic>
            <wp14:sizeRelH relativeFrom="margin">
              <wp14:pctWidth>0</wp14:pctWidth>
            </wp14:sizeRelH>
            <wp14:sizeRelV relativeFrom="margin">
              <wp14:pctHeight>0</wp14:pctHeight>
            </wp14:sizeRelV>
          </wp:anchor>
        </w:drawing>
      </w:r>
      <w:r w:rsidR="00A637AC" w:rsidRPr="00A637AC">
        <w:rPr>
          <w:sz w:val="24"/>
          <w:szCs w:val="24"/>
          <w:lang w:eastAsia="en-GB"/>
        </w:rPr>
        <w:t>RE at Savile Park is built around six themes, or ‘pathways’, that run through the curriculum from Early Years to Year 6. These help children develop understanding in a coherent and progressive way:</w:t>
      </w:r>
    </w:p>
    <w:p w14:paraId="6D25B251" w14:textId="77777777" w:rsidR="00A637AC" w:rsidRPr="00A637AC" w:rsidRDefault="00A77A0C" w:rsidP="0024602D">
      <w:pPr>
        <w:rPr>
          <w:sz w:val="24"/>
          <w:szCs w:val="24"/>
          <w:lang w:eastAsia="en-GB"/>
        </w:rPr>
      </w:pPr>
      <w:r>
        <w:rPr>
          <w:noProof/>
        </w:rPr>
        <w:drawing>
          <wp:anchor distT="0" distB="0" distL="114300" distR="114300" simplePos="0" relativeHeight="251659264" behindDoc="1" locked="0" layoutInCell="1" allowOverlap="1" wp14:anchorId="5657146B" wp14:editId="65B72CB4">
            <wp:simplePos x="0" y="0"/>
            <wp:positionH relativeFrom="margin">
              <wp:posOffset>48433</wp:posOffset>
            </wp:positionH>
            <wp:positionV relativeFrom="paragraph">
              <wp:posOffset>653472</wp:posOffset>
            </wp:positionV>
            <wp:extent cx="602615" cy="600075"/>
            <wp:effectExtent l="0" t="0" r="6985" b="9525"/>
            <wp:wrapTight wrapText="bothSides">
              <wp:wrapPolygon edited="0">
                <wp:start x="5463" y="0"/>
                <wp:lineTo x="0" y="4114"/>
                <wp:lineTo x="0" y="17829"/>
                <wp:lineTo x="5463" y="21257"/>
                <wp:lineTo x="15705" y="21257"/>
                <wp:lineTo x="21168" y="17829"/>
                <wp:lineTo x="21168" y="4114"/>
                <wp:lineTo x="15705" y="0"/>
                <wp:lineTo x="5463" y="0"/>
              </wp:wrapPolygon>
            </wp:wrapTight>
            <wp:docPr id="1" name="Picture 5">
              <a:extLst xmlns:a="http://schemas.openxmlformats.org/drawingml/2006/main">
                <a:ext uri="{FF2B5EF4-FFF2-40B4-BE49-F238E27FC236}">
                  <a16:creationId xmlns:a16="http://schemas.microsoft.com/office/drawing/2014/main" id="{3241264E-408E-4D69-9771-881C64794B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241264E-408E-4D69-9771-881C64794BFB}"/>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2615" cy="600075"/>
                    </a:xfrm>
                    <a:prstGeom prst="rect">
                      <a:avLst/>
                    </a:prstGeom>
                  </pic:spPr>
                </pic:pic>
              </a:graphicData>
            </a:graphic>
            <wp14:sizeRelH relativeFrom="margin">
              <wp14:pctWidth>0</wp14:pctWidth>
            </wp14:sizeRelH>
            <wp14:sizeRelV relativeFrom="margin">
              <wp14:pctHeight>0</wp14:pctHeight>
            </wp14:sizeRelV>
          </wp:anchor>
        </w:drawing>
      </w:r>
      <w:r w:rsidR="00A637AC" w:rsidRPr="00A77A0C">
        <w:rPr>
          <w:b/>
          <w:sz w:val="24"/>
          <w:szCs w:val="24"/>
          <w:u w:val="single"/>
          <w:lang w:eastAsia="en-GB"/>
        </w:rPr>
        <w:t>The Nature of Religion and Belief</w:t>
      </w:r>
      <w:r w:rsidR="00A637AC" w:rsidRPr="00A637AC">
        <w:rPr>
          <w:sz w:val="24"/>
          <w:szCs w:val="24"/>
          <w:lang w:eastAsia="en-GB"/>
        </w:rPr>
        <w:br/>
        <w:t>Children explore what religions and worldviews are, including beliefs, practices, values and identity. They learn that there is diversity within traditions and that beliefs and practices can change over time.</w:t>
      </w:r>
    </w:p>
    <w:p w14:paraId="6C611863" w14:textId="250BCF4E" w:rsidR="008B1F7B" w:rsidRDefault="00A637AC" w:rsidP="0024602D">
      <w:pPr>
        <w:rPr>
          <w:sz w:val="24"/>
          <w:szCs w:val="24"/>
          <w:lang w:eastAsia="en-GB"/>
        </w:rPr>
      </w:pPr>
      <w:r w:rsidRPr="00A77A0C">
        <w:rPr>
          <w:b/>
          <w:sz w:val="24"/>
          <w:szCs w:val="24"/>
          <w:u w:val="single"/>
          <w:lang w:eastAsia="en-GB"/>
        </w:rPr>
        <w:t>Expressing Belief</w:t>
      </w:r>
      <w:r w:rsidRPr="00A637AC">
        <w:rPr>
          <w:sz w:val="24"/>
          <w:szCs w:val="24"/>
          <w:lang w:eastAsia="en-GB"/>
        </w:rPr>
        <w:br/>
        <w:t>Pupils learn how people communicate beliefs and experiences through words, stories, symbols, rituals, art, music, drama, dance and other creative forms.</w:t>
      </w:r>
    </w:p>
    <w:p w14:paraId="00F4A86A" w14:textId="511CADAA" w:rsidR="00A637AC" w:rsidRPr="00A637AC" w:rsidRDefault="008B1F7B" w:rsidP="0024602D">
      <w:pPr>
        <w:rPr>
          <w:sz w:val="24"/>
          <w:szCs w:val="24"/>
          <w:lang w:eastAsia="en-GB"/>
        </w:rPr>
      </w:pPr>
      <w:r>
        <w:rPr>
          <w:noProof/>
        </w:rPr>
        <w:lastRenderedPageBreak/>
        <w:drawing>
          <wp:anchor distT="0" distB="0" distL="114300" distR="114300" simplePos="0" relativeHeight="251660288" behindDoc="1" locked="0" layoutInCell="1" allowOverlap="1" wp14:anchorId="3F3ADB71" wp14:editId="543F33CA">
            <wp:simplePos x="0" y="0"/>
            <wp:positionH relativeFrom="margin">
              <wp:align>left</wp:align>
            </wp:positionH>
            <wp:positionV relativeFrom="paragraph">
              <wp:posOffset>0</wp:posOffset>
            </wp:positionV>
            <wp:extent cx="588645" cy="588645"/>
            <wp:effectExtent l="0" t="0" r="1905" b="1905"/>
            <wp:wrapTight wrapText="bothSides">
              <wp:wrapPolygon edited="0">
                <wp:start x="5592" y="0"/>
                <wp:lineTo x="0" y="4194"/>
                <wp:lineTo x="0" y="17476"/>
                <wp:lineTo x="5592" y="20971"/>
                <wp:lineTo x="15379" y="20971"/>
                <wp:lineTo x="20971" y="17476"/>
                <wp:lineTo x="20971" y="4194"/>
                <wp:lineTo x="15379" y="0"/>
                <wp:lineTo x="5592" y="0"/>
              </wp:wrapPolygon>
            </wp:wrapTight>
            <wp:docPr id="7" name="Picture 6">
              <a:extLst xmlns:a="http://schemas.openxmlformats.org/drawingml/2006/main">
                <a:ext uri="{FF2B5EF4-FFF2-40B4-BE49-F238E27FC236}">
                  <a16:creationId xmlns:a16="http://schemas.microsoft.com/office/drawing/2014/main" id="{0736FA3D-2D1E-91AF-A7CF-39CF445DC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736FA3D-2D1E-91AF-A7CF-39CF445DC1ED}"/>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8645" cy="588645"/>
                    </a:xfrm>
                    <a:prstGeom prst="rect">
                      <a:avLst/>
                    </a:prstGeom>
                  </pic:spPr>
                </pic:pic>
              </a:graphicData>
            </a:graphic>
            <wp14:sizeRelH relativeFrom="margin">
              <wp14:pctWidth>0</wp14:pctWidth>
            </wp14:sizeRelH>
            <wp14:sizeRelV relativeFrom="margin">
              <wp14:pctHeight>0</wp14:pctHeight>
            </wp14:sizeRelV>
          </wp:anchor>
        </w:drawing>
      </w:r>
      <w:r w:rsidR="00A637AC" w:rsidRPr="00A77A0C">
        <w:rPr>
          <w:b/>
          <w:sz w:val="24"/>
          <w:szCs w:val="24"/>
          <w:u w:val="single"/>
          <w:lang w:eastAsia="en-GB"/>
        </w:rPr>
        <w:t>A Good Life</w:t>
      </w:r>
      <w:r w:rsidR="00A637AC" w:rsidRPr="00A637AC">
        <w:rPr>
          <w:sz w:val="24"/>
          <w:szCs w:val="24"/>
          <w:lang w:eastAsia="en-GB"/>
        </w:rPr>
        <w:br/>
        <w:t>Children explore values and ethics: what it means to live well, how people make moral choices and how religious and non-religious worldviews can guide behaviour.</w:t>
      </w:r>
    </w:p>
    <w:p w14:paraId="44ED8BA0" w14:textId="77777777" w:rsidR="00A637AC" w:rsidRPr="00A637AC" w:rsidRDefault="004F3B48" w:rsidP="0024602D">
      <w:pPr>
        <w:rPr>
          <w:sz w:val="24"/>
          <w:szCs w:val="24"/>
          <w:lang w:eastAsia="en-GB"/>
        </w:rPr>
      </w:pPr>
      <w:r w:rsidRPr="00DC1DB3">
        <w:rPr>
          <w:b/>
          <w:noProof/>
          <w:sz w:val="14"/>
          <w:szCs w:val="14"/>
          <w:u w:val="single"/>
        </w:rPr>
        <w:drawing>
          <wp:anchor distT="0" distB="0" distL="114300" distR="114300" simplePos="0" relativeHeight="251662336" behindDoc="1" locked="0" layoutInCell="1" allowOverlap="1" wp14:anchorId="60DA3D60" wp14:editId="2F7170CE">
            <wp:simplePos x="0" y="0"/>
            <wp:positionH relativeFrom="margin">
              <wp:posOffset>34579</wp:posOffset>
            </wp:positionH>
            <wp:positionV relativeFrom="paragraph">
              <wp:posOffset>3001</wp:posOffset>
            </wp:positionV>
            <wp:extent cx="581660" cy="565150"/>
            <wp:effectExtent l="0" t="0" r="8890" b="6350"/>
            <wp:wrapTight wrapText="bothSides">
              <wp:wrapPolygon edited="0">
                <wp:start x="0" y="0"/>
                <wp:lineTo x="0" y="21115"/>
                <wp:lineTo x="21223" y="21115"/>
                <wp:lineTo x="2122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1660" cy="565150"/>
                    </a:xfrm>
                    <a:prstGeom prst="rect">
                      <a:avLst/>
                    </a:prstGeom>
                  </pic:spPr>
                </pic:pic>
              </a:graphicData>
            </a:graphic>
            <wp14:sizeRelH relativeFrom="margin">
              <wp14:pctWidth>0</wp14:pctWidth>
            </wp14:sizeRelH>
            <wp14:sizeRelV relativeFrom="margin">
              <wp14:pctHeight>0</wp14:pctHeight>
            </wp14:sizeRelV>
          </wp:anchor>
        </w:drawing>
      </w:r>
      <w:r w:rsidR="00A637AC" w:rsidRPr="00A77A0C">
        <w:rPr>
          <w:b/>
          <w:sz w:val="24"/>
          <w:szCs w:val="24"/>
          <w:u w:val="single"/>
          <w:lang w:eastAsia="en-GB"/>
        </w:rPr>
        <w:t>Personal Journey</w:t>
      </w:r>
      <w:r w:rsidR="00A637AC" w:rsidRPr="00A637AC">
        <w:rPr>
          <w:sz w:val="24"/>
          <w:szCs w:val="24"/>
          <w:lang w:eastAsia="en-GB"/>
        </w:rPr>
        <w:br/>
        <w:t>Children explore how experiences can shape identity, purpose, belonging and spirituality, and how significant experiences or journeys can influence a person's life and worldview.</w:t>
      </w:r>
    </w:p>
    <w:p w14:paraId="68125DE7" w14:textId="77777777" w:rsidR="00A637AC" w:rsidRPr="00A637AC" w:rsidRDefault="004F3B48" w:rsidP="0024602D">
      <w:pPr>
        <w:rPr>
          <w:sz w:val="24"/>
          <w:szCs w:val="24"/>
          <w:lang w:eastAsia="en-GB"/>
        </w:rPr>
      </w:pPr>
      <w:r>
        <w:rPr>
          <w:noProof/>
        </w:rPr>
        <w:drawing>
          <wp:anchor distT="0" distB="0" distL="114300" distR="114300" simplePos="0" relativeHeight="251664384" behindDoc="1" locked="0" layoutInCell="1" allowOverlap="1" wp14:anchorId="2E015C03" wp14:editId="0533BC61">
            <wp:simplePos x="0" y="0"/>
            <wp:positionH relativeFrom="margin">
              <wp:posOffset>34636</wp:posOffset>
            </wp:positionH>
            <wp:positionV relativeFrom="paragraph">
              <wp:posOffset>5715</wp:posOffset>
            </wp:positionV>
            <wp:extent cx="602615" cy="602615"/>
            <wp:effectExtent l="0" t="0" r="6985" b="6985"/>
            <wp:wrapTight wrapText="bothSides">
              <wp:wrapPolygon edited="0">
                <wp:start x="5463" y="0"/>
                <wp:lineTo x="0" y="4097"/>
                <wp:lineTo x="0" y="17753"/>
                <wp:lineTo x="5463" y="21168"/>
                <wp:lineTo x="15705" y="21168"/>
                <wp:lineTo x="21168" y="17753"/>
                <wp:lineTo x="21168" y="4097"/>
                <wp:lineTo x="15705" y="0"/>
                <wp:lineTo x="5463" y="0"/>
              </wp:wrapPolygon>
            </wp:wrapTight>
            <wp:docPr id="11" name="Picture 10">
              <a:extLst xmlns:a="http://schemas.openxmlformats.org/drawingml/2006/main">
                <a:ext uri="{FF2B5EF4-FFF2-40B4-BE49-F238E27FC236}">
                  <a16:creationId xmlns:a16="http://schemas.microsoft.com/office/drawing/2014/main" id="{7DA429DB-5187-7D2C-9507-5AF0C5D57F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DA429DB-5187-7D2C-9507-5AF0C5D57F0C}"/>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2615" cy="602615"/>
                    </a:xfrm>
                    <a:prstGeom prst="rect">
                      <a:avLst/>
                    </a:prstGeom>
                  </pic:spPr>
                </pic:pic>
              </a:graphicData>
            </a:graphic>
            <wp14:sizeRelH relativeFrom="margin">
              <wp14:pctWidth>0</wp14:pctWidth>
            </wp14:sizeRelH>
            <wp14:sizeRelV relativeFrom="margin">
              <wp14:pctHeight>0</wp14:pctHeight>
            </wp14:sizeRelV>
          </wp:anchor>
        </w:drawing>
      </w:r>
      <w:r w:rsidR="00A637AC" w:rsidRPr="00A77A0C">
        <w:rPr>
          <w:b/>
          <w:sz w:val="24"/>
          <w:szCs w:val="24"/>
          <w:u w:val="single"/>
          <w:lang w:eastAsia="en-GB"/>
        </w:rPr>
        <w:t>Influence and Authority</w:t>
      </w:r>
      <w:r w:rsidR="00A637AC" w:rsidRPr="00A637AC">
        <w:rPr>
          <w:sz w:val="24"/>
          <w:szCs w:val="24"/>
          <w:lang w:eastAsia="en-GB"/>
        </w:rPr>
        <w:br/>
        <w:t>Pupils explore how religions and worldviews interact with wider society and can influence communities, traditions, celebrations, values, culture and the arts.</w:t>
      </w:r>
    </w:p>
    <w:p w14:paraId="23A957FD" w14:textId="77777777" w:rsidR="00A637AC" w:rsidRPr="00A637AC" w:rsidRDefault="004F3B48" w:rsidP="0024602D">
      <w:pPr>
        <w:rPr>
          <w:sz w:val="24"/>
          <w:szCs w:val="24"/>
          <w:lang w:eastAsia="en-GB"/>
        </w:rPr>
      </w:pPr>
      <w:r>
        <w:rPr>
          <w:noProof/>
        </w:rPr>
        <w:drawing>
          <wp:anchor distT="0" distB="0" distL="114300" distR="114300" simplePos="0" relativeHeight="251663360" behindDoc="1" locked="0" layoutInCell="1" allowOverlap="1" wp14:anchorId="2CCE8E2F" wp14:editId="0B317CB7">
            <wp:simplePos x="0" y="0"/>
            <wp:positionH relativeFrom="margin">
              <wp:posOffset>47394</wp:posOffset>
            </wp:positionH>
            <wp:positionV relativeFrom="paragraph">
              <wp:posOffset>77470</wp:posOffset>
            </wp:positionV>
            <wp:extent cx="574675" cy="574675"/>
            <wp:effectExtent l="0" t="0" r="0" b="0"/>
            <wp:wrapTight wrapText="bothSides">
              <wp:wrapPolygon edited="0">
                <wp:start x="5012" y="0"/>
                <wp:lineTo x="0" y="3580"/>
                <wp:lineTo x="0" y="17185"/>
                <wp:lineTo x="5012" y="20765"/>
                <wp:lineTo x="15752" y="20765"/>
                <wp:lineTo x="20765" y="17185"/>
                <wp:lineTo x="20765" y="3580"/>
                <wp:lineTo x="15752" y="0"/>
                <wp:lineTo x="5012" y="0"/>
              </wp:wrapPolygon>
            </wp:wrapTight>
            <wp:docPr id="3" name="Picture 6">
              <a:extLst xmlns:a="http://schemas.openxmlformats.org/drawingml/2006/main">
                <a:ext uri="{FF2B5EF4-FFF2-40B4-BE49-F238E27FC236}">
                  <a16:creationId xmlns:a16="http://schemas.microsoft.com/office/drawing/2014/main" id="{6751FCF9-187E-43D9-A2CD-00DA884F94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751FCF9-187E-43D9-A2CD-00DA884F9419}"/>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4675" cy="574675"/>
                    </a:xfrm>
                    <a:prstGeom prst="rect">
                      <a:avLst/>
                    </a:prstGeom>
                  </pic:spPr>
                </pic:pic>
              </a:graphicData>
            </a:graphic>
            <wp14:sizeRelH relativeFrom="margin">
              <wp14:pctWidth>0</wp14:pctWidth>
            </wp14:sizeRelH>
            <wp14:sizeRelV relativeFrom="margin">
              <wp14:pctHeight>0</wp14:pctHeight>
            </wp14:sizeRelV>
          </wp:anchor>
        </w:drawing>
      </w:r>
      <w:r w:rsidR="00A637AC" w:rsidRPr="00A77A0C">
        <w:rPr>
          <w:b/>
          <w:sz w:val="24"/>
          <w:szCs w:val="24"/>
          <w:u w:val="single"/>
          <w:lang w:eastAsia="en-GB"/>
        </w:rPr>
        <w:t>The Big Picture</w:t>
      </w:r>
      <w:r w:rsidR="00A637AC" w:rsidRPr="00A637AC">
        <w:rPr>
          <w:sz w:val="24"/>
          <w:szCs w:val="24"/>
          <w:lang w:eastAsia="en-GB"/>
        </w:rPr>
        <w:br/>
        <w:t>Children consider some of life's biggest questions about the world, humanity, meaning and purpose, exploring the different stories, teachings and traditions people use to make sense of them.</w:t>
      </w:r>
    </w:p>
    <w:p w14:paraId="32A13C0F" w14:textId="77777777" w:rsidR="00A637AC" w:rsidRPr="00A637AC" w:rsidRDefault="00727EAE" w:rsidP="0024602D">
      <w:pPr>
        <w:rPr>
          <w:sz w:val="24"/>
          <w:szCs w:val="24"/>
          <w:lang w:eastAsia="en-GB"/>
        </w:rPr>
      </w:pPr>
      <w:r>
        <w:rPr>
          <w:sz w:val="24"/>
          <w:szCs w:val="24"/>
          <w:lang w:eastAsia="en-GB"/>
        </w:rPr>
        <w:pict w14:anchorId="048A3194">
          <v:rect id="_x0000_i1028" style="width:0;height:1.5pt" o:hralign="center" o:hrstd="t" o:hr="t" fillcolor="#a0a0a0" stroked="f"/>
        </w:pict>
      </w:r>
    </w:p>
    <w:p w14:paraId="6E89D94C" w14:textId="77777777" w:rsidR="00A637AC" w:rsidRPr="004F3B48" w:rsidRDefault="00A637AC" w:rsidP="0024602D">
      <w:pPr>
        <w:rPr>
          <w:b/>
          <w:i/>
          <w:sz w:val="27"/>
          <w:szCs w:val="27"/>
          <w:u w:val="single"/>
          <w:lang w:eastAsia="en-GB"/>
        </w:rPr>
      </w:pPr>
      <w:r w:rsidRPr="004F3B48">
        <w:rPr>
          <w:b/>
          <w:i/>
          <w:sz w:val="27"/>
          <w:szCs w:val="27"/>
          <w:u w:val="single"/>
          <w:lang w:eastAsia="en-GB"/>
        </w:rPr>
        <w:t>Why</w:t>
      </w:r>
      <w:r w:rsidR="004F3B48">
        <w:rPr>
          <w:b/>
          <w:i/>
          <w:sz w:val="27"/>
          <w:szCs w:val="27"/>
          <w:u w:val="single"/>
          <w:lang w:eastAsia="en-GB"/>
        </w:rPr>
        <w:t xml:space="preserve"> the subject m</w:t>
      </w:r>
      <w:r w:rsidRPr="004F3B48">
        <w:rPr>
          <w:b/>
          <w:i/>
          <w:sz w:val="27"/>
          <w:szCs w:val="27"/>
          <w:u w:val="single"/>
          <w:lang w:eastAsia="en-GB"/>
        </w:rPr>
        <w:t>atters</w:t>
      </w:r>
    </w:p>
    <w:p w14:paraId="39622E3F" w14:textId="77777777" w:rsidR="00A637AC" w:rsidRPr="00A637AC" w:rsidRDefault="00A637AC" w:rsidP="0024602D">
      <w:pPr>
        <w:rPr>
          <w:sz w:val="24"/>
          <w:szCs w:val="24"/>
          <w:lang w:eastAsia="en-GB"/>
        </w:rPr>
      </w:pPr>
      <w:r w:rsidRPr="00A637AC">
        <w:rPr>
          <w:sz w:val="24"/>
          <w:szCs w:val="24"/>
          <w:lang w:eastAsia="en-GB"/>
        </w:rPr>
        <w:t>R</w:t>
      </w:r>
      <w:r w:rsidR="004F3B48">
        <w:rPr>
          <w:sz w:val="24"/>
          <w:szCs w:val="24"/>
          <w:lang w:eastAsia="en-GB"/>
        </w:rPr>
        <w:t>eligion and Worldviews</w:t>
      </w:r>
      <w:r w:rsidRPr="00A637AC">
        <w:rPr>
          <w:sz w:val="24"/>
          <w:szCs w:val="24"/>
          <w:lang w:eastAsia="en-GB"/>
        </w:rPr>
        <w:t xml:space="preserve"> is an important part of the curriculum because it:</w:t>
      </w:r>
    </w:p>
    <w:p w14:paraId="0695079F" w14:textId="77777777" w:rsidR="00A637AC" w:rsidRPr="00A77A0C" w:rsidRDefault="00A637AC" w:rsidP="00A77A0C">
      <w:pPr>
        <w:pStyle w:val="ListParagraph"/>
        <w:numPr>
          <w:ilvl w:val="0"/>
          <w:numId w:val="8"/>
        </w:numPr>
        <w:rPr>
          <w:sz w:val="24"/>
          <w:szCs w:val="24"/>
          <w:lang w:eastAsia="en-GB"/>
        </w:rPr>
      </w:pPr>
      <w:r w:rsidRPr="00A77A0C">
        <w:rPr>
          <w:sz w:val="24"/>
          <w:szCs w:val="24"/>
          <w:lang w:eastAsia="en-GB"/>
        </w:rPr>
        <w:t>Encourages open-mindedness and respect</w:t>
      </w:r>
    </w:p>
    <w:p w14:paraId="1E522559" w14:textId="77777777" w:rsidR="00A637AC" w:rsidRPr="00A77A0C" w:rsidRDefault="00A637AC" w:rsidP="00A77A0C">
      <w:pPr>
        <w:pStyle w:val="ListParagraph"/>
        <w:numPr>
          <w:ilvl w:val="0"/>
          <w:numId w:val="8"/>
        </w:numPr>
        <w:rPr>
          <w:sz w:val="24"/>
          <w:szCs w:val="24"/>
          <w:lang w:eastAsia="en-GB"/>
        </w:rPr>
      </w:pPr>
      <w:r w:rsidRPr="00A77A0C">
        <w:rPr>
          <w:sz w:val="24"/>
          <w:szCs w:val="24"/>
          <w:lang w:eastAsia="en-GB"/>
        </w:rPr>
        <w:t>Promotes spiritual, moral, social, and cultural development</w:t>
      </w:r>
    </w:p>
    <w:p w14:paraId="506F7EDA" w14:textId="77777777" w:rsidR="00A637AC" w:rsidRPr="00A77A0C" w:rsidRDefault="00A637AC" w:rsidP="00A77A0C">
      <w:pPr>
        <w:pStyle w:val="ListParagraph"/>
        <w:numPr>
          <w:ilvl w:val="0"/>
          <w:numId w:val="8"/>
        </w:numPr>
        <w:rPr>
          <w:sz w:val="24"/>
          <w:szCs w:val="24"/>
          <w:lang w:eastAsia="en-GB"/>
        </w:rPr>
      </w:pPr>
      <w:r w:rsidRPr="00A77A0C">
        <w:rPr>
          <w:sz w:val="24"/>
          <w:szCs w:val="24"/>
          <w:lang w:eastAsia="en-GB"/>
        </w:rPr>
        <w:t>Provides a safe space to explore and discuss challenging ideas</w:t>
      </w:r>
    </w:p>
    <w:p w14:paraId="606261E3" w14:textId="77777777" w:rsidR="00A637AC" w:rsidRPr="00A77A0C" w:rsidRDefault="00A637AC" w:rsidP="00A77A0C">
      <w:pPr>
        <w:pStyle w:val="ListParagraph"/>
        <w:numPr>
          <w:ilvl w:val="0"/>
          <w:numId w:val="8"/>
        </w:numPr>
        <w:rPr>
          <w:sz w:val="24"/>
          <w:szCs w:val="24"/>
          <w:lang w:eastAsia="en-GB"/>
        </w:rPr>
      </w:pPr>
      <w:r w:rsidRPr="00A77A0C">
        <w:rPr>
          <w:sz w:val="24"/>
          <w:szCs w:val="24"/>
          <w:lang w:eastAsia="en-GB"/>
        </w:rPr>
        <w:t>Equips pupils with the skills to navigate a complex, diverse world</w:t>
      </w:r>
    </w:p>
    <w:p w14:paraId="3952227F" w14:textId="77777777" w:rsidR="00A637AC" w:rsidRPr="00A637AC" w:rsidRDefault="00A637AC" w:rsidP="0024602D">
      <w:pPr>
        <w:rPr>
          <w:sz w:val="24"/>
          <w:szCs w:val="24"/>
          <w:lang w:eastAsia="en-GB"/>
        </w:rPr>
      </w:pPr>
      <w:r w:rsidRPr="00A637AC">
        <w:rPr>
          <w:sz w:val="24"/>
          <w:szCs w:val="24"/>
          <w:lang w:eastAsia="en-GB"/>
        </w:rPr>
        <w:t>At Savile Park, we believe that Religion and Worldviews helps our pupils to better understand others and themselves. It supports their development not just as learners, but as respectful, informed citizens of a diverse and ever-changing world.</w:t>
      </w:r>
    </w:p>
    <w:p w14:paraId="1F024498" w14:textId="77777777" w:rsidR="0024602D" w:rsidRPr="004F3B48" w:rsidRDefault="0024602D" w:rsidP="0024602D">
      <w:pPr>
        <w:rPr>
          <w:sz w:val="24"/>
          <w:szCs w:val="24"/>
        </w:rPr>
      </w:pPr>
      <w:r w:rsidRPr="004F3B48">
        <w:rPr>
          <w:sz w:val="24"/>
          <w:szCs w:val="24"/>
        </w:rPr>
        <w:t>Through stories, discussion, celebrations, artefacts, visitors and first-hand experiences, children learn to listen to different perspectives, reflect on their own values and explore big questions in a safe and respectful way.</w:t>
      </w:r>
    </w:p>
    <w:p w14:paraId="350E489F" w14:textId="77777777" w:rsidR="0024602D" w:rsidRPr="004F3B48" w:rsidRDefault="0024602D" w:rsidP="0024602D">
      <w:pPr>
        <w:rPr>
          <w:b/>
          <w:u w:val="single"/>
        </w:rPr>
      </w:pPr>
      <w:r w:rsidRPr="004F3B48">
        <w:rPr>
          <w:b/>
          <w:u w:val="single"/>
        </w:rPr>
        <w:t>In the Early Years (EYFS)</w:t>
      </w:r>
    </w:p>
    <w:p w14:paraId="0004C798" w14:textId="77777777" w:rsidR="0024602D" w:rsidRDefault="00830516" w:rsidP="0024602D">
      <w:r>
        <w:t>Religion and Worldviews</w:t>
      </w:r>
      <w:r w:rsidR="0024602D">
        <w:t xml:space="preserve"> helps children:</w:t>
      </w:r>
    </w:p>
    <w:p w14:paraId="5269BECD" w14:textId="77777777" w:rsidR="0024602D" w:rsidRDefault="0024602D" w:rsidP="004F3B48">
      <w:pPr>
        <w:pStyle w:val="ListParagraph"/>
        <w:numPr>
          <w:ilvl w:val="0"/>
          <w:numId w:val="9"/>
        </w:numPr>
      </w:pPr>
      <w:r>
        <w:rPr>
          <w:rStyle w:val="Strong"/>
        </w:rPr>
        <w:t>Understand their place in the world</w:t>
      </w:r>
      <w:r>
        <w:t xml:space="preserve"> by talking about family, community members, and familiar people.</w:t>
      </w:r>
    </w:p>
    <w:p w14:paraId="3DC99B3C" w14:textId="77777777" w:rsidR="0024602D" w:rsidRDefault="0024602D" w:rsidP="004F3B48">
      <w:pPr>
        <w:pStyle w:val="ListParagraph"/>
        <w:numPr>
          <w:ilvl w:val="0"/>
          <w:numId w:val="9"/>
        </w:numPr>
      </w:pPr>
      <w:r>
        <w:rPr>
          <w:rStyle w:val="Strong"/>
        </w:rPr>
        <w:t>Explore diversity</w:t>
      </w:r>
      <w:r>
        <w:t xml:space="preserve"> by learning how different people celebrate special times and believe different things.</w:t>
      </w:r>
    </w:p>
    <w:p w14:paraId="7A552F8D" w14:textId="77777777" w:rsidR="0024602D" w:rsidRDefault="0024602D" w:rsidP="004F3B48">
      <w:pPr>
        <w:pStyle w:val="ListParagraph"/>
        <w:numPr>
          <w:ilvl w:val="0"/>
          <w:numId w:val="9"/>
        </w:numPr>
      </w:pPr>
      <w:r>
        <w:rPr>
          <w:rStyle w:val="Strong"/>
        </w:rPr>
        <w:t>Connect with nature</w:t>
      </w:r>
      <w:r>
        <w:t xml:space="preserve"> through stories and activities that foster care for the world around them.</w:t>
      </w:r>
    </w:p>
    <w:p w14:paraId="310E1D80" w14:textId="77777777" w:rsidR="0024602D" w:rsidRDefault="0024602D" w:rsidP="004F3B48">
      <w:pPr>
        <w:pStyle w:val="ListParagraph"/>
        <w:numPr>
          <w:ilvl w:val="0"/>
          <w:numId w:val="9"/>
        </w:numPr>
      </w:pPr>
      <w:r>
        <w:rPr>
          <w:rStyle w:val="Strong"/>
        </w:rPr>
        <w:t>Develop empathy and values</w:t>
      </w:r>
      <w:r>
        <w:t xml:space="preserve"> through role play, storytelling, and discussions about feelings and behaviour.</w:t>
      </w:r>
    </w:p>
    <w:p w14:paraId="058E72EC" w14:textId="77777777" w:rsidR="0024602D" w:rsidRDefault="0024602D" w:rsidP="0024602D">
      <w:r>
        <w:lastRenderedPageBreak/>
        <w:t>These activities are woven into daily routines and stories, helping children grow socially, emotionally, and spiritually in age-appropriate ways.</w:t>
      </w:r>
    </w:p>
    <w:p w14:paraId="44DB7CC9" w14:textId="77777777" w:rsidR="0024602D" w:rsidRPr="004F3B48" w:rsidRDefault="0024602D" w:rsidP="0024602D">
      <w:pPr>
        <w:rPr>
          <w:b/>
          <w:u w:val="single"/>
        </w:rPr>
      </w:pPr>
      <w:r w:rsidRPr="004F3B48">
        <w:rPr>
          <w:b/>
          <w:u w:val="single"/>
        </w:rPr>
        <w:t>In Key Stage 1 (Years 1–2)</w:t>
      </w:r>
    </w:p>
    <w:p w14:paraId="334EF593" w14:textId="77777777" w:rsidR="0024602D" w:rsidRDefault="0024602D" w:rsidP="0024602D">
      <w:r>
        <w:t>Children begin to explore:</w:t>
      </w:r>
    </w:p>
    <w:p w14:paraId="772FD7F9" w14:textId="77777777" w:rsidR="0024602D" w:rsidRDefault="0024602D" w:rsidP="004F3B48">
      <w:pPr>
        <w:pStyle w:val="ListParagraph"/>
        <w:numPr>
          <w:ilvl w:val="0"/>
          <w:numId w:val="10"/>
        </w:numPr>
      </w:pPr>
      <w:r>
        <w:rPr>
          <w:rStyle w:val="Strong"/>
        </w:rPr>
        <w:t>What religion and belief mean</w:t>
      </w:r>
      <w:r>
        <w:t xml:space="preserve"> and how people express them through symbols, places of worship, and community practices.</w:t>
      </w:r>
    </w:p>
    <w:p w14:paraId="017D67EB" w14:textId="77777777" w:rsidR="0024602D" w:rsidRDefault="0024602D" w:rsidP="004F3B48">
      <w:pPr>
        <w:pStyle w:val="ListParagraph"/>
        <w:numPr>
          <w:ilvl w:val="0"/>
          <w:numId w:val="10"/>
        </w:numPr>
      </w:pPr>
      <w:r>
        <w:rPr>
          <w:rStyle w:val="Strong"/>
        </w:rPr>
        <w:t>Moral stories and rules</w:t>
      </w:r>
      <w:r>
        <w:t xml:space="preserve"> from different faiths that guide people on how to live well.</w:t>
      </w:r>
    </w:p>
    <w:p w14:paraId="43084A9C" w14:textId="77777777" w:rsidR="0024602D" w:rsidRDefault="0024602D" w:rsidP="004F3B48">
      <w:pPr>
        <w:pStyle w:val="ListParagraph"/>
        <w:numPr>
          <w:ilvl w:val="0"/>
          <w:numId w:val="10"/>
        </w:numPr>
      </w:pPr>
      <w:r>
        <w:rPr>
          <w:rStyle w:val="Strong"/>
        </w:rPr>
        <w:t>People’s personal journeys</w:t>
      </w:r>
      <w:r>
        <w:t>, including experiences that shape how they live and believe.</w:t>
      </w:r>
    </w:p>
    <w:p w14:paraId="30230AE8" w14:textId="77777777" w:rsidR="0024602D" w:rsidRDefault="0024602D" w:rsidP="004F3B48">
      <w:pPr>
        <w:pStyle w:val="ListParagraph"/>
        <w:numPr>
          <w:ilvl w:val="0"/>
          <w:numId w:val="10"/>
        </w:numPr>
      </w:pPr>
      <w:r>
        <w:rPr>
          <w:rStyle w:val="Strong"/>
        </w:rPr>
        <w:t>Celebrations and special occasions</w:t>
      </w:r>
      <w:r>
        <w:t xml:space="preserve"> across different religions and cultures, helping children appreciate similarities and differences.</w:t>
      </w:r>
    </w:p>
    <w:p w14:paraId="4B66291E" w14:textId="77777777" w:rsidR="0024602D" w:rsidRPr="004F3B48" w:rsidRDefault="0024602D" w:rsidP="0024602D">
      <w:pPr>
        <w:rPr>
          <w:b/>
          <w:u w:val="single"/>
        </w:rPr>
      </w:pPr>
      <w:r w:rsidRPr="004F3B48">
        <w:rPr>
          <w:b/>
          <w:u w:val="single"/>
        </w:rPr>
        <w:t>In Key Stage 2 (Years 3–6)</w:t>
      </w:r>
    </w:p>
    <w:p w14:paraId="29443EA3" w14:textId="77777777" w:rsidR="0024602D" w:rsidRDefault="0024602D" w:rsidP="0024602D">
      <w:r>
        <w:t>Children develop a deeper understanding of:</w:t>
      </w:r>
    </w:p>
    <w:p w14:paraId="3A23CBC8" w14:textId="77777777" w:rsidR="0024602D" w:rsidRDefault="0024602D" w:rsidP="004F3B48">
      <w:pPr>
        <w:pStyle w:val="ListParagraph"/>
        <w:numPr>
          <w:ilvl w:val="0"/>
          <w:numId w:val="11"/>
        </w:numPr>
      </w:pPr>
      <w:r>
        <w:rPr>
          <w:rStyle w:val="Strong"/>
        </w:rPr>
        <w:t>Religious and non-religious worldviews</w:t>
      </w:r>
      <w:r>
        <w:t>, including their values, practices, and impact on daily life.</w:t>
      </w:r>
    </w:p>
    <w:p w14:paraId="0A4D85F6" w14:textId="77777777" w:rsidR="0024602D" w:rsidRDefault="0024602D" w:rsidP="004F3B48">
      <w:pPr>
        <w:pStyle w:val="ListParagraph"/>
        <w:numPr>
          <w:ilvl w:val="0"/>
          <w:numId w:val="11"/>
        </w:numPr>
      </w:pPr>
      <w:r>
        <w:rPr>
          <w:rStyle w:val="Strong"/>
        </w:rPr>
        <w:t>Expression through creativity</w:t>
      </w:r>
      <w:r>
        <w:t>, such as music, art, and storytelling within different traditions.</w:t>
      </w:r>
    </w:p>
    <w:p w14:paraId="5B18DAB9" w14:textId="77777777" w:rsidR="0024602D" w:rsidRDefault="0024602D" w:rsidP="004F3B48">
      <w:pPr>
        <w:pStyle w:val="ListParagraph"/>
        <w:numPr>
          <w:ilvl w:val="0"/>
          <w:numId w:val="11"/>
        </w:numPr>
      </w:pPr>
      <w:r>
        <w:rPr>
          <w:rStyle w:val="Strong"/>
        </w:rPr>
        <w:t>Guidance for living well</w:t>
      </w:r>
      <w:r>
        <w:t>, including teachings from religious leaders and sacred texts.</w:t>
      </w:r>
    </w:p>
    <w:p w14:paraId="638BD96D" w14:textId="77777777" w:rsidR="0024602D" w:rsidRDefault="0024602D" w:rsidP="004F3B48">
      <w:pPr>
        <w:pStyle w:val="ListParagraph"/>
        <w:numPr>
          <w:ilvl w:val="0"/>
          <w:numId w:val="11"/>
        </w:numPr>
      </w:pPr>
      <w:r>
        <w:rPr>
          <w:rStyle w:val="Strong"/>
        </w:rPr>
        <w:t>Life experiences and big questions</w:t>
      </w:r>
      <w:r>
        <w:t>, such as why people go on pilgrimages or meditate.</w:t>
      </w:r>
    </w:p>
    <w:p w14:paraId="07210BDC" w14:textId="77777777" w:rsidR="0024602D" w:rsidRDefault="0024602D" w:rsidP="004F3B48">
      <w:pPr>
        <w:pStyle w:val="ListParagraph"/>
        <w:numPr>
          <w:ilvl w:val="0"/>
          <w:numId w:val="11"/>
        </w:numPr>
      </w:pPr>
      <w:r>
        <w:rPr>
          <w:rStyle w:val="Strong"/>
        </w:rPr>
        <w:t>The role of religion in communities</w:t>
      </w:r>
      <w:r>
        <w:t>, both locally and globally, and how it shapes culture and identity.</w:t>
      </w:r>
    </w:p>
    <w:p w14:paraId="19D0A18F" w14:textId="77777777" w:rsidR="0024602D" w:rsidRDefault="0024602D" w:rsidP="0024602D">
      <w:r>
        <w:t>Our curriculum is inclusive, thought-provoking and respectful of religious and non-religious worldviews. It helps children make sense of their own values while developing the knowledge, curiosity and empathy needed to understand others - essential skills for life in our diverse world.</w:t>
      </w:r>
    </w:p>
    <w:p w14:paraId="65ED9192" w14:textId="77777777" w:rsidR="00C90FEF" w:rsidRDefault="00C90FEF" w:rsidP="00C90FEF"/>
    <w:p w14:paraId="5FD25C42" w14:textId="3B6AADE4" w:rsidR="00C90FEF" w:rsidRPr="00727EAE" w:rsidRDefault="00C90FEF" w:rsidP="00C90FEF">
      <w:pPr>
        <w:rPr>
          <w:u w:val="single"/>
        </w:rPr>
      </w:pPr>
      <w:r w:rsidRPr="00727EAE">
        <w:rPr>
          <w:u w:val="single"/>
        </w:rPr>
        <w:t xml:space="preserve">Explore Religion &amp; Worldviews at Home </w:t>
      </w:r>
    </w:p>
    <w:p w14:paraId="49BE5290" w14:textId="4924D79D" w:rsidR="00727EAE" w:rsidRDefault="00C90FEF" w:rsidP="00C90FEF">
      <w:r>
        <w:t>BBC Bitesize –short videos and</w:t>
      </w:r>
      <w:r w:rsidR="00F637F7">
        <w:t xml:space="preserve"> </w:t>
      </w:r>
      <w:r>
        <w:t xml:space="preserve">information about different religions, beliefs, festivals, places of worship and practices. </w:t>
      </w:r>
      <w:r w:rsidR="00727EAE">
        <w:t xml:space="preserve">- </w:t>
      </w:r>
      <w:hyperlink r:id="rId14" w:history="1">
        <w:r w:rsidR="00727EAE" w:rsidRPr="00E31C13">
          <w:rPr>
            <w:rStyle w:val="Hyperlink"/>
          </w:rPr>
          <w:t>https://www.bbc.co.uk/bitesize/subjects/zxnygk7</w:t>
        </w:r>
      </w:hyperlink>
      <w:r w:rsidR="00727EAE" w:rsidRPr="00727EAE">
        <w:t>?</w:t>
      </w:r>
    </w:p>
    <w:p w14:paraId="04FA3FCA" w14:textId="79E850DB" w:rsidR="00C90FEF" w:rsidRDefault="00F1621A" w:rsidP="00C90FEF">
      <w:r>
        <w:t xml:space="preserve">Religions of the world - </w:t>
      </w:r>
      <w:hyperlink r:id="rId15" w:history="1">
        <w:r w:rsidR="005B079C" w:rsidRPr="00E31C13">
          <w:rPr>
            <w:rStyle w:val="Hyperlink"/>
          </w:rPr>
          <w:t>https://www.bbc.co.uk/teach/class-clips-video/articles/zfxwpg8</w:t>
        </w:r>
      </w:hyperlink>
    </w:p>
    <w:p w14:paraId="48AEA8CA" w14:textId="7672325E" w:rsidR="005B079C" w:rsidRDefault="005B079C" w:rsidP="00C90FEF">
      <w:hyperlink r:id="rId16" w:history="1">
        <w:r w:rsidRPr="00E31C13">
          <w:rPr>
            <w:rStyle w:val="Hyperlink"/>
          </w:rPr>
          <w:t>https://www.bbc.co.uk/bitesize/subjects/z7hs34j</w:t>
        </w:r>
      </w:hyperlink>
    </w:p>
    <w:p w14:paraId="503DD3B5" w14:textId="36652EF0" w:rsidR="005B079C" w:rsidRDefault="00BC3079" w:rsidP="00C90FEF">
      <w:r>
        <w:t xml:space="preserve">My Life My Religion - </w:t>
      </w:r>
      <w:hyperlink r:id="rId17" w:history="1">
        <w:r w:rsidR="00727EAE" w:rsidRPr="00E31C13">
          <w:rPr>
            <w:rStyle w:val="Hyperlink"/>
          </w:rPr>
          <w:t>https://www.bbc.co.uk/programmes/b05pc1c9</w:t>
        </w:r>
      </w:hyperlink>
    </w:p>
    <w:p w14:paraId="586B6DC3" w14:textId="77777777" w:rsidR="00727EAE" w:rsidRDefault="00727EAE" w:rsidP="00C90FEF"/>
    <w:p w14:paraId="73D2ABFC" w14:textId="02F53D8F" w:rsidR="003436A9" w:rsidRDefault="003436A9" w:rsidP="00C90FEF"/>
    <w:sectPr w:rsidR="003436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4712"/>
    <w:multiLevelType w:val="multilevel"/>
    <w:tmpl w:val="7860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A5B19"/>
    <w:multiLevelType w:val="multilevel"/>
    <w:tmpl w:val="09EA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60E7C"/>
    <w:multiLevelType w:val="multilevel"/>
    <w:tmpl w:val="B9B84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560710"/>
    <w:multiLevelType w:val="multilevel"/>
    <w:tmpl w:val="5FC8E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4473E"/>
    <w:multiLevelType w:val="multilevel"/>
    <w:tmpl w:val="9156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0068D5"/>
    <w:multiLevelType w:val="hybridMultilevel"/>
    <w:tmpl w:val="0CEE6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DC468C"/>
    <w:multiLevelType w:val="hybridMultilevel"/>
    <w:tmpl w:val="353E1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8643FB"/>
    <w:multiLevelType w:val="multilevel"/>
    <w:tmpl w:val="6744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8E11A4"/>
    <w:multiLevelType w:val="hybridMultilevel"/>
    <w:tmpl w:val="E5C09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9C483E"/>
    <w:multiLevelType w:val="hybridMultilevel"/>
    <w:tmpl w:val="47948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B612EB"/>
    <w:multiLevelType w:val="multilevel"/>
    <w:tmpl w:val="D6EE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D9482D"/>
    <w:multiLevelType w:val="hybridMultilevel"/>
    <w:tmpl w:val="35881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 w:numId="6">
    <w:abstractNumId w:val="7"/>
  </w:num>
  <w:num w:numId="7">
    <w:abstractNumId w:val="10"/>
  </w:num>
  <w:num w:numId="8">
    <w:abstractNumId w:val="11"/>
  </w:num>
  <w:num w:numId="9">
    <w:abstractNumId w:val="9"/>
  </w:num>
  <w:num w:numId="10">
    <w:abstractNumId w:val="8"/>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7AC"/>
    <w:rsid w:val="0024602D"/>
    <w:rsid w:val="003436A9"/>
    <w:rsid w:val="00372583"/>
    <w:rsid w:val="00485A18"/>
    <w:rsid w:val="004F3B48"/>
    <w:rsid w:val="005B079C"/>
    <w:rsid w:val="00727EAE"/>
    <w:rsid w:val="0080732A"/>
    <w:rsid w:val="00830516"/>
    <w:rsid w:val="008B1F7B"/>
    <w:rsid w:val="00A637AC"/>
    <w:rsid w:val="00A77A0C"/>
    <w:rsid w:val="00BC3079"/>
    <w:rsid w:val="00C90FEF"/>
    <w:rsid w:val="00F1621A"/>
    <w:rsid w:val="00F637F7"/>
    <w:rsid w:val="00F71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C30F709"/>
  <w15:chartTrackingRefBased/>
  <w15:docId w15:val="{2272AEB2-5DF5-4B10-913C-FE85A0EB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637A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637A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24602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637A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637AC"/>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A637AC"/>
    <w:rPr>
      <w:b/>
      <w:bCs/>
    </w:rPr>
  </w:style>
  <w:style w:type="character" w:styleId="Emphasis">
    <w:name w:val="Emphasis"/>
    <w:basedOn w:val="DefaultParagraphFont"/>
    <w:uiPriority w:val="20"/>
    <w:qFormat/>
    <w:rsid w:val="00A637AC"/>
    <w:rPr>
      <w:i/>
      <w:iCs/>
    </w:rPr>
  </w:style>
  <w:style w:type="paragraph" w:styleId="NormalWeb">
    <w:name w:val="Normal (Web)"/>
    <w:basedOn w:val="Normal"/>
    <w:uiPriority w:val="99"/>
    <w:semiHidden/>
    <w:unhideWhenUsed/>
    <w:rsid w:val="00A637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4602D"/>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A77A0C"/>
    <w:pPr>
      <w:ind w:left="720"/>
      <w:contextualSpacing/>
    </w:pPr>
  </w:style>
  <w:style w:type="character" w:styleId="Hyperlink">
    <w:name w:val="Hyperlink"/>
    <w:basedOn w:val="DefaultParagraphFont"/>
    <w:uiPriority w:val="99"/>
    <w:unhideWhenUsed/>
    <w:rsid w:val="005B079C"/>
    <w:rPr>
      <w:color w:val="0563C1" w:themeColor="hyperlink"/>
      <w:u w:val="single"/>
    </w:rPr>
  </w:style>
  <w:style w:type="character" w:styleId="UnresolvedMention">
    <w:name w:val="Unresolved Mention"/>
    <w:basedOn w:val="DefaultParagraphFont"/>
    <w:uiPriority w:val="99"/>
    <w:semiHidden/>
    <w:unhideWhenUsed/>
    <w:rsid w:val="005B0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200366">
      <w:bodyDiv w:val="1"/>
      <w:marLeft w:val="0"/>
      <w:marRight w:val="0"/>
      <w:marTop w:val="0"/>
      <w:marBottom w:val="0"/>
      <w:divBdr>
        <w:top w:val="none" w:sz="0" w:space="0" w:color="auto"/>
        <w:left w:val="none" w:sz="0" w:space="0" w:color="auto"/>
        <w:bottom w:val="none" w:sz="0" w:space="0" w:color="auto"/>
        <w:right w:val="none" w:sz="0" w:space="0" w:color="auto"/>
      </w:divBdr>
    </w:div>
    <w:div w:id="80643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s://www.bbc.co.uk/programmes/b05pc1c9" TargetMode="External"/><Relationship Id="rId2" Type="http://schemas.openxmlformats.org/officeDocument/2006/relationships/customXml" Target="../customXml/item2.xml"/><Relationship Id="rId16" Type="http://schemas.openxmlformats.org/officeDocument/2006/relationships/hyperlink" Target="https://www.bbc.co.uk/bitesize/subjects/z7hs34j"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www.bbc.co.uk/teach/class-clips-video/articles/zfxwpg8"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bbc.co.uk/bitesize/subjects/zxnygk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35F94981C4244683299FB4B027D99D" ma:contentTypeVersion="16" ma:contentTypeDescription="Create a new document." ma:contentTypeScope="" ma:versionID="c072141863c9ba26c507d3f67b8d4b5b">
  <xsd:schema xmlns:xsd="http://www.w3.org/2001/XMLSchema" xmlns:xs="http://www.w3.org/2001/XMLSchema" xmlns:p="http://schemas.microsoft.com/office/2006/metadata/properties" xmlns:ns2="07b2b519-09a1-42eb-be7c-3d3ac1de037a" xmlns:ns3="93f43da5-d611-4c1c-bfea-b34e509d9cfb" targetNamespace="http://schemas.microsoft.com/office/2006/metadata/properties" ma:root="true" ma:fieldsID="137e41541c54ef2a6c52a251bf76bbbd" ns2:_="" ns3:_="">
    <xsd:import namespace="07b2b519-09a1-42eb-be7c-3d3ac1de037a"/>
    <xsd:import namespace="93f43da5-d611-4c1c-bfea-b34e509d9cfb"/>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b2b519-09a1-42eb-be7c-3d3ac1de0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5834d27-6295-4514-9237-18bbeb93fa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43da5-d611-4c1c-bfea-b34e509d9cf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2efb97-a94b-40b3-9310-00428d1eaaae}" ma:internalName="TaxCatchAll" ma:showField="CatchAllData" ma:web="93f43da5-d611-4c1c-bfea-b34e509d9cf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f43da5-d611-4c1c-bfea-b34e509d9cfb" xsi:nil="true"/>
    <lcf76f155ced4ddcb4097134ff3c332f xmlns="07b2b519-09a1-42eb-be7c-3d3ac1de03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E34789-67A7-4A01-810F-1D14DC455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b2b519-09a1-42eb-be7c-3d3ac1de037a"/>
    <ds:schemaRef ds:uri="93f43da5-d611-4c1c-bfea-b34e509d9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ADBBE5-726C-42CA-AF27-9BE8B5FD8DD1}">
  <ds:schemaRefs>
    <ds:schemaRef ds:uri="http://schemas.microsoft.com/sharepoint/v3/contenttype/forms"/>
  </ds:schemaRefs>
</ds:datastoreItem>
</file>

<file path=customXml/itemProps3.xml><?xml version="1.0" encoding="utf-8"?>
<ds:datastoreItem xmlns:ds="http://schemas.openxmlformats.org/officeDocument/2006/customXml" ds:itemID="{6EB777F8-0D38-41DE-BC1F-ED04A290FF8D}">
  <ds:schemaRefs>
    <ds:schemaRef ds:uri="http://purl.org/dc/elements/1.1/"/>
    <ds:schemaRef ds:uri="93f43da5-d611-4c1c-bfea-b34e509d9cfb"/>
    <ds:schemaRef ds:uri="http://schemas.microsoft.com/office/2006/documentManagement/type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07b2b519-09a1-42eb-be7c-3d3ac1de037a"/>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1320</Words>
  <Characters>7527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Lucas</dc:creator>
  <cp:keywords/>
  <dc:description/>
  <cp:lastModifiedBy>Nina Lucas</cp:lastModifiedBy>
  <cp:revision>8</cp:revision>
  <dcterms:created xsi:type="dcterms:W3CDTF">2026-09-09T09:09:00Z</dcterms:created>
  <dcterms:modified xsi:type="dcterms:W3CDTF">2026-09-09T09:16:00Z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0x0101001035F94981C4244683299FB4B027D99D</vt:lpwstr>
  </property>
  <property fmtid="{D5CDD505-2E9C-101B-9397-08002B2CF9AE}" pid="3" name="MediaServiceImageTags">
    <vt:lpwstr/>
  </property>
</Properties>
</file>